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6C84F" w14:textId="77777777" w:rsidR="00E42734" w:rsidRDefault="00F85B23" w:rsidP="00E42734">
      <w:pPr>
        <w:rPr>
          <w:rFonts w:ascii="Calibri" w:hAnsi="Calibri" w:cs="Calibri"/>
          <w:b/>
          <w:color w:val="2F5496" w:themeColor="accent1" w:themeShade="BF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71E6AD" wp14:editId="1A772AB4">
            <wp:simplePos x="0" y="0"/>
            <wp:positionH relativeFrom="margin">
              <wp:align>right</wp:align>
            </wp:positionH>
            <wp:positionV relativeFrom="paragraph">
              <wp:posOffset>119380</wp:posOffset>
            </wp:positionV>
            <wp:extent cx="6293485" cy="3841115"/>
            <wp:effectExtent l="0" t="0" r="0" b="6985"/>
            <wp:wrapTight wrapText="bothSides">
              <wp:wrapPolygon edited="0">
                <wp:start x="0" y="0"/>
                <wp:lineTo x="0" y="21532"/>
                <wp:lineTo x="21511" y="21532"/>
                <wp:lineTo x="21511" y="0"/>
                <wp:lineTo x="0" y="0"/>
              </wp:wrapPolygon>
            </wp:wrapTight>
            <wp:docPr id="790364252" name="Immagine 1" descr="Immagine che contiene testo, cielo, schermata, nuvol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364252" name="Immagine 1" descr="Immagine che contiene testo, cielo, schermata, nuvol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64"/>
                    <a:stretch/>
                  </pic:blipFill>
                  <pic:spPr bwMode="auto">
                    <a:xfrm>
                      <a:off x="0" y="0"/>
                      <a:ext cx="6293698" cy="384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Start w:id="0" w:name="_Hlk214027679"/>
    </w:p>
    <w:p w14:paraId="3BBA2840" w14:textId="116F51AB" w:rsidR="00723373" w:rsidRDefault="00723373" w:rsidP="00E42734">
      <w:pPr>
        <w:jc w:val="center"/>
        <w:rPr>
          <w:rFonts w:ascii="Calibri" w:hAnsi="Calibri" w:cs="Calibri"/>
          <w:b/>
          <w:color w:val="2F5496" w:themeColor="accent1" w:themeShade="BF"/>
          <w:sz w:val="38"/>
          <w:szCs w:val="38"/>
        </w:rPr>
      </w:pPr>
      <w:r>
        <w:rPr>
          <w:rFonts w:ascii="Calibri" w:hAnsi="Calibri" w:cs="Calibri"/>
          <w:b/>
          <w:color w:val="2F5496" w:themeColor="accent1" w:themeShade="BF"/>
          <w:sz w:val="38"/>
          <w:szCs w:val="38"/>
        </w:rPr>
        <w:t>Corso gratuito</w:t>
      </w:r>
    </w:p>
    <w:p w14:paraId="79A663E7" w14:textId="2FA2E9BA" w:rsidR="00205F8A" w:rsidRPr="00723373" w:rsidRDefault="00723373" w:rsidP="00E42734">
      <w:pPr>
        <w:jc w:val="center"/>
        <w:rPr>
          <w:noProof/>
          <w:sz w:val="34"/>
          <w:szCs w:val="34"/>
        </w:rPr>
      </w:pPr>
      <w:r w:rsidRPr="00723373">
        <w:rPr>
          <w:rFonts w:ascii="Calibri" w:hAnsi="Calibri" w:cs="Calibri"/>
          <w:b/>
          <w:color w:val="2F5496" w:themeColor="accent1" w:themeShade="BF"/>
          <w:sz w:val="34"/>
          <w:szCs w:val="34"/>
        </w:rPr>
        <w:t>LCA – LIFE CYCLE ASSES</w:t>
      </w:r>
      <w:r w:rsidR="00BD5CC1">
        <w:rPr>
          <w:rFonts w:ascii="Calibri" w:hAnsi="Calibri" w:cs="Calibri"/>
          <w:b/>
          <w:color w:val="2F5496" w:themeColor="accent1" w:themeShade="BF"/>
          <w:sz w:val="34"/>
          <w:szCs w:val="34"/>
        </w:rPr>
        <w:t>S</w:t>
      </w:r>
      <w:r w:rsidRPr="00723373">
        <w:rPr>
          <w:rFonts w:ascii="Calibri" w:hAnsi="Calibri" w:cs="Calibri"/>
          <w:b/>
          <w:color w:val="2F5496" w:themeColor="accent1" w:themeShade="BF"/>
          <w:sz w:val="34"/>
          <w:szCs w:val="34"/>
        </w:rPr>
        <w:t>MENT – GESTIONE SOSTENIBILE DEI RIFIUTI</w:t>
      </w:r>
    </w:p>
    <w:p w14:paraId="53FB650C" w14:textId="04A3906C" w:rsidR="00F5132B" w:rsidRPr="003F1760" w:rsidRDefault="00205F8A" w:rsidP="00205F8A">
      <w:pPr>
        <w:pStyle w:val="Nessunaspaziatura"/>
        <w:jc w:val="center"/>
        <w:rPr>
          <w:rFonts w:ascii="Calibri" w:hAnsi="Calibri" w:cs="Calibri"/>
          <w:b/>
          <w:color w:val="FF0000"/>
          <w:sz w:val="32"/>
          <w:szCs w:val="32"/>
        </w:rPr>
      </w:pPr>
      <w:r w:rsidRPr="00EB5A40">
        <w:rPr>
          <w:rFonts w:ascii="Calibri" w:hAnsi="Calibri" w:cs="Calibri"/>
          <w:b/>
          <w:color w:val="2F5496" w:themeColor="accent1" w:themeShade="BF"/>
          <w:sz w:val="32"/>
          <w:szCs w:val="32"/>
        </w:rPr>
        <w:t>Prog</w:t>
      </w:r>
      <w:r>
        <w:rPr>
          <w:rFonts w:ascii="Calibri" w:hAnsi="Calibri" w:cs="Calibri"/>
          <w:b/>
          <w:color w:val="2F5496" w:themeColor="accent1" w:themeShade="BF"/>
          <w:sz w:val="32"/>
          <w:szCs w:val="32"/>
        </w:rPr>
        <w:t>etto 6</w:t>
      </w:r>
      <w:r w:rsidRPr="00EB5A40">
        <w:rPr>
          <w:rFonts w:ascii="Calibri" w:hAnsi="Calibri" w:cs="Calibri"/>
          <w:b/>
          <w:color w:val="2F5496" w:themeColor="accent1" w:themeShade="BF"/>
          <w:sz w:val="32"/>
          <w:szCs w:val="32"/>
        </w:rPr>
        <w:t xml:space="preserve"> ed</w:t>
      </w:r>
      <w:r>
        <w:rPr>
          <w:rFonts w:ascii="Calibri" w:hAnsi="Calibri" w:cs="Calibri"/>
          <w:b/>
          <w:color w:val="2F5496" w:themeColor="accent1" w:themeShade="BF"/>
          <w:sz w:val="32"/>
          <w:szCs w:val="32"/>
        </w:rPr>
        <w:t xml:space="preserve">izione </w:t>
      </w:r>
      <w:bookmarkEnd w:id="0"/>
      <w:r w:rsidR="00090008">
        <w:rPr>
          <w:rFonts w:ascii="Calibri" w:hAnsi="Calibri" w:cs="Calibri"/>
          <w:b/>
          <w:color w:val="2F5496" w:themeColor="accent1" w:themeShade="BF"/>
          <w:sz w:val="32"/>
          <w:szCs w:val="32"/>
        </w:rPr>
        <w:t>2</w:t>
      </w:r>
    </w:p>
    <w:p w14:paraId="2DC338C6" w14:textId="77777777" w:rsidR="000368D2" w:rsidRPr="00B353E4" w:rsidRDefault="000368D2" w:rsidP="000368D2">
      <w:pPr>
        <w:pStyle w:val="Nessunaspaziatura"/>
        <w:rPr>
          <w:rFonts w:ascii="Calibri" w:hAnsi="Calibri" w:cs="Calibri"/>
          <w:b/>
        </w:rPr>
      </w:pPr>
    </w:p>
    <w:p w14:paraId="0ED33AD9" w14:textId="2D44BD3F" w:rsidR="00ED1A40" w:rsidRDefault="00551C93" w:rsidP="00ED1A40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Destinatari: </w:t>
      </w:r>
      <w:bookmarkStart w:id="1" w:name="_Hlk194588082"/>
      <w:r w:rsidRPr="00D40690">
        <w:rPr>
          <w:rFonts w:ascii="Calibri" w:hAnsi="Calibri" w:cs="Calibri"/>
        </w:rPr>
        <w:t>L’iniziativa è rivolta sia a persone occupate che non occupate</w:t>
      </w:r>
      <w:r w:rsidR="00ED1A40">
        <w:rPr>
          <w:rFonts w:ascii="Calibri" w:hAnsi="Calibri" w:cs="Calibri"/>
        </w:rPr>
        <w:t xml:space="preserve"> </w:t>
      </w:r>
      <w:r w:rsidR="00ED1A40" w:rsidRPr="00ED1A40">
        <w:rPr>
          <w:rFonts w:ascii="Calibri" w:hAnsi="Calibri" w:cs="Calibri"/>
        </w:rPr>
        <w:t>che</w:t>
      </w:r>
      <w:r w:rsidR="00ED1A40">
        <w:rPr>
          <w:rFonts w:ascii="Calibri" w:hAnsi="Calibri" w:cs="Calibri"/>
        </w:rPr>
        <w:t xml:space="preserve"> </w:t>
      </w:r>
      <w:r w:rsidR="00ED1A40" w:rsidRPr="00ED1A40">
        <w:rPr>
          <w:rFonts w:ascii="Calibri" w:hAnsi="Calibri" w:cs="Calibri"/>
        </w:rPr>
        <w:t>hanno assolto l’obbligo d'istruzione e il diritto-dovere all'istruzione e formazione e che,</w:t>
      </w:r>
      <w:r w:rsidR="00ED1A40">
        <w:rPr>
          <w:rFonts w:ascii="Calibri" w:hAnsi="Calibri" w:cs="Calibri"/>
        </w:rPr>
        <w:t xml:space="preserve"> </w:t>
      </w:r>
      <w:r w:rsidR="00ED1A40" w:rsidRPr="00ED1A40">
        <w:rPr>
          <w:rFonts w:ascii="Calibri" w:hAnsi="Calibri" w:cs="Calibri"/>
        </w:rPr>
        <w:t>indipendentemente dalla condizione occupazionale, necessitano di azioni formative per acquisire</w:t>
      </w:r>
      <w:r w:rsidR="00ED1A40">
        <w:rPr>
          <w:rFonts w:ascii="Calibri" w:hAnsi="Calibri" w:cs="Calibri"/>
        </w:rPr>
        <w:t xml:space="preserve"> </w:t>
      </w:r>
      <w:r w:rsidR="00ED1A40" w:rsidRPr="00ED1A40">
        <w:rPr>
          <w:rFonts w:ascii="Calibri" w:hAnsi="Calibri" w:cs="Calibri"/>
        </w:rPr>
        <w:t>conoscenze e competenze necessarie a rafforzare la propria occupabilità e adattabilità a fronte dei</w:t>
      </w:r>
      <w:r w:rsidR="00ED1A40">
        <w:rPr>
          <w:rFonts w:ascii="Calibri" w:hAnsi="Calibri" w:cs="Calibri"/>
        </w:rPr>
        <w:t xml:space="preserve"> </w:t>
      </w:r>
      <w:r w:rsidR="00ED1A40" w:rsidRPr="00ED1A40">
        <w:rPr>
          <w:rFonts w:ascii="Calibri" w:hAnsi="Calibri" w:cs="Calibri"/>
        </w:rPr>
        <w:t>processi di transizione</w:t>
      </w:r>
      <w:r w:rsidR="00ED1A40">
        <w:rPr>
          <w:rFonts w:ascii="Calibri" w:hAnsi="Calibri" w:cs="Calibri"/>
        </w:rPr>
        <w:t xml:space="preserve">. </w:t>
      </w:r>
      <w:bookmarkEnd w:id="1"/>
    </w:p>
    <w:p w14:paraId="0BBA3EE3" w14:textId="77777777" w:rsidR="00551C93" w:rsidRDefault="00551C93" w:rsidP="00551C93">
      <w:pPr>
        <w:jc w:val="both"/>
        <w:rPr>
          <w:rFonts w:ascii="Calibri" w:hAnsi="Calibri" w:cs="Calibri"/>
        </w:rPr>
      </w:pPr>
    </w:p>
    <w:p w14:paraId="030B5399" w14:textId="77777777" w:rsidR="00551C93" w:rsidRDefault="00551C93" w:rsidP="00551C93">
      <w:pPr>
        <w:jc w:val="both"/>
        <w:rPr>
          <w:rFonts w:ascii="Calibri" w:hAnsi="Calibri" w:cs="Calibri"/>
        </w:rPr>
      </w:pPr>
      <w:r w:rsidRPr="00AB4BF6">
        <w:rPr>
          <w:rFonts w:ascii="Calibri" w:hAnsi="Calibri" w:cs="Calibri"/>
          <w:b/>
        </w:rPr>
        <w:t>REQUISITI MINIMI DI ACCESSO</w:t>
      </w:r>
      <w:r w:rsidRPr="00AB4BF6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 xml:space="preserve">persone </w:t>
      </w:r>
      <w:r w:rsidRPr="009864BE">
        <w:rPr>
          <w:rFonts w:ascii="Calibri" w:hAnsi="Calibri" w:cs="Calibri"/>
        </w:rPr>
        <w:t xml:space="preserve">residenti o domiciliate in regione Emilia-Romagna </w:t>
      </w:r>
      <w:r w:rsidRPr="00AB4BF6">
        <w:rPr>
          <w:rFonts w:ascii="Calibri" w:hAnsi="Calibri" w:cs="Calibri"/>
        </w:rPr>
        <w:t>in data antecedente l’iscrizione</w:t>
      </w:r>
      <w:r>
        <w:rPr>
          <w:rFonts w:ascii="Calibri" w:hAnsi="Calibri" w:cs="Calibri"/>
        </w:rPr>
        <w:t xml:space="preserve"> alle attività </w:t>
      </w:r>
      <w:r w:rsidRPr="009864BE">
        <w:rPr>
          <w:rFonts w:ascii="Calibri" w:hAnsi="Calibri" w:cs="Calibri"/>
        </w:rPr>
        <w:t>che, indipendentemente dalla loro posizione occupazionale, so</w:t>
      </w:r>
      <w:r>
        <w:rPr>
          <w:rFonts w:ascii="Calibri" w:hAnsi="Calibri" w:cs="Calibri"/>
        </w:rPr>
        <w:t xml:space="preserve">no potenzialmente interessate ad </w:t>
      </w:r>
      <w:r w:rsidRPr="009864BE">
        <w:rPr>
          <w:rFonts w:ascii="Calibri" w:hAnsi="Calibri" w:cs="Calibri"/>
        </w:rPr>
        <w:t xml:space="preserve">inserirsi nelle imprese. </w:t>
      </w:r>
    </w:p>
    <w:p w14:paraId="010AF0D8" w14:textId="007B49C0" w:rsidR="00551C93" w:rsidRDefault="00551C93" w:rsidP="002F7FCA">
      <w:pPr>
        <w:jc w:val="both"/>
        <w:rPr>
          <w:rFonts w:ascii="Calibri" w:hAnsi="Calibri" w:cs="Calibri"/>
        </w:rPr>
      </w:pPr>
      <w:r w:rsidRPr="00551C93">
        <w:rPr>
          <w:rFonts w:ascii="Calibri" w:hAnsi="Calibri" w:cs="Calibri"/>
        </w:rPr>
        <w:t>L’</w:t>
      </w:r>
      <w:r w:rsidR="002F7FCA" w:rsidRPr="00551C93">
        <w:rPr>
          <w:rFonts w:ascii="Calibri" w:hAnsi="Calibri" w:cs="Calibri"/>
        </w:rPr>
        <w:t xml:space="preserve">ammissione all’attività è subordinata al possesso di requisiti formali e sostanziali. </w:t>
      </w:r>
    </w:p>
    <w:p w14:paraId="54B3EF98" w14:textId="5BBFA831" w:rsidR="00ED1A40" w:rsidRPr="00551C93" w:rsidRDefault="00ED1A40" w:rsidP="00ED1A40">
      <w:pPr>
        <w:jc w:val="both"/>
        <w:rPr>
          <w:rFonts w:ascii="Calibri" w:hAnsi="Calibri" w:cs="Calibri"/>
        </w:rPr>
      </w:pPr>
      <w:bookmarkStart w:id="2" w:name="_Hlk194588112"/>
      <w:r w:rsidRPr="00ED1A40">
        <w:rPr>
          <w:rFonts w:ascii="Calibri" w:hAnsi="Calibri" w:cs="Calibri"/>
          <w:u w:val="single"/>
        </w:rPr>
        <w:t>Non</w:t>
      </w:r>
      <w:r w:rsidRPr="00ED1A4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sono ammessi</w:t>
      </w:r>
      <w:r w:rsidRPr="00ED1A40">
        <w:rPr>
          <w:rFonts w:ascii="Calibri" w:hAnsi="Calibri" w:cs="Calibri"/>
        </w:rPr>
        <w:t xml:space="preserve"> i dipendenti assunti da Pubbliche</w:t>
      </w:r>
      <w:r>
        <w:rPr>
          <w:rFonts w:ascii="Calibri" w:hAnsi="Calibri" w:cs="Calibri"/>
        </w:rPr>
        <w:t xml:space="preserve"> </w:t>
      </w:r>
      <w:r w:rsidRPr="00ED1A40">
        <w:rPr>
          <w:rFonts w:ascii="Calibri" w:hAnsi="Calibri" w:cs="Calibri"/>
        </w:rPr>
        <w:t>Amministrazioni con contratti a tempo indeterminato.</w:t>
      </w:r>
    </w:p>
    <w:bookmarkEnd w:id="2"/>
    <w:p w14:paraId="797872A9" w14:textId="77777777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</w:rPr>
      </w:pPr>
    </w:p>
    <w:p w14:paraId="426B1B34" w14:textId="77777777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</w:rPr>
      </w:pPr>
      <w:r w:rsidRPr="00B353E4">
        <w:rPr>
          <w:rFonts w:ascii="Calibri" w:hAnsi="Calibri" w:cs="Calibri"/>
          <w:b/>
        </w:rPr>
        <w:t xml:space="preserve">Requisiti </w:t>
      </w:r>
      <w:r>
        <w:rPr>
          <w:rFonts w:ascii="Calibri" w:hAnsi="Calibri" w:cs="Calibri"/>
          <w:b/>
        </w:rPr>
        <w:t>formali</w:t>
      </w:r>
      <w:r w:rsidRPr="00B353E4">
        <w:rPr>
          <w:rFonts w:ascii="Calibri" w:hAnsi="Calibri" w:cs="Calibri"/>
          <w:b/>
        </w:rPr>
        <w:t>:</w:t>
      </w:r>
      <w:r>
        <w:rPr>
          <w:rFonts w:ascii="Calibri" w:hAnsi="Calibri" w:cs="Calibri"/>
        </w:rPr>
        <w:t xml:space="preserve"> </w:t>
      </w:r>
    </w:p>
    <w:p w14:paraId="21FF7DC6" w14:textId="77B74611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Assolvimento dell’obbligo di istruzione/diritto dovere all’istruzione</w:t>
      </w:r>
      <w:r w:rsidR="002C684A">
        <w:rPr>
          <w:rFonts w:ascii="Calibri" w:hAnsi="Calibri" w:cs="Calibri"/>
        </w:rPr>
        <w:t xml:space="preserve"> e formazione</w:t>
      </w:r>
      <w:r w:rsidR="002C684A" w:rsidRPr="002C684A">
        <w:rPr>
          <w:rFonts w:ascii="Calibri" w:hAnsi="Calibri" w:cs="Calibri"/>
        </w:rPr>
        <w:t xml:space="preserve"> </w:t>
      </w:r>
    </w:p>
    <w:p w14:paraId="6188CD46" w14:textId="37204B2C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Residenza o domicilio in Emilia-Romagna</w:t>
      </w:r>
      <w:r w:rsidR="00D1525D">
        <w:rPr>
          <w:rFonts w:ascii="Calibri" w:hAnsi="Calibri" w:cs="Calibri"/>
        </w:rPr>
        <w:t xml:space="preserve"> in data antecedente l’iscrizione alle attività</w:t>
      </w:r>
    </w:p>
    <w:p w14:paraId="5837E70C" w14:textId="77777777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</w:rPr>
      </w:pPr>
    </w:p>
    <w:p w14:paraId="73A7916C" w14:textId="0ABFCBD9" w:rsidR="00551C93" w:rsidRDefault="00551C93" w:rsidP="00551C93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</w:rPr>
      </w:pPr>
      <w:r w:rsidRPr="00FA74BB">
        <w:rPr>
          <w:rFonts w:ascii="Calibri" w:hAnsi="Calibri" w:cs="Calibri"/>
          <w:b/>
        </w:rPr>
        <w:t xml:space="preserve">Requisiti sostanziali: </w:t>
      </w:r>
    </w:p>
    <w:p w14:paraId="3BCACE0E" w14:textId="7692C202" w:rsidR="00205F8A" w:rsidRPr="00205F8A" w:rsidRDefault="00205F8A" w:rsidP="00205F8A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-</w:t>
      </w:r>
      <w:r w:rsidRPr="00205F8A">
        <w:rPr>
          <w:rFonts w:ascii="Calibri" w:hAnsi="Calibri" w:cs="Calibri"/>
          <w:bCs/>
        </w:rPr>
        <w:t>conoscenze del processo edile</w:t>
      </w:r>
    </w:p>
    <w:p w14:paraId="68246A72" w14:textId="7729CFFE" w:rsidR="00205F8A" w:rsidRPr="00205F8A" w:rsidRDefault="00205F8A" w:rsidP="00205F8A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-</w:t>
      </w:r>
      <w:r w:rsidRPr="00205F8A">
        <w:rPr>
          <w:rFonts w:ascii="Calibri" w:hAnsi="Calibri" w:cs="Calibri"/>
          <w:bCs/>
        </w:rPr>
        <w:t>conoscenze dei principali materiali utilizzati in un cantiere edile</w:t>
      </w:r>
    </w:p>
    <w:p w14:paraId="7E82C2CF" w14:textId="0BA1EDA5" w:rsidR="00551C93" w:rsidRPr="00B353E4" w:rsidRDefault="00551C93" w:rsidP="003F4C26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</w:rPr>
      </w:pPr>
    </w:p>
    <w:p w14:paraId="2A1522ED" w14:textId="77777777" w:rsidR="002F7FCA" w:rsidRDefault="002F7FCA" w:rsidP="002F7FCA">
      <w:pPr>
        <w:jc w:val="both"/>
        <w:rPr>
          <w:rFonts w:ascii="Calibri" w:hAnsi="Calibri" w:cs="Calibri"/>
        </w:rPr>
      </w:pPr>
    </w:p>
    <w:p w14:paraId="3C1636B2" w14:textId="5D085C7F" w:rsidR="00470567" w:rsidRDefault="002F7FCA" w:rsidP="002F7FCA">
      <w:pPr>
        <w:jc w:val="both"/>
        <w:rPr>
          <w:rFonts w:ascii="Calibri" w:hAnsi="Calibri" w:cs="Calibri"/>
        </w:rPr>
      </w:pPr>
      <w:r w:rsidRPr="00A94550">
        <w:rPr>
          <w:rFonts w:ascii="Calibri" w:hAnsi="Calibri" w:cs="Calibri"/>
          <w:b/>
        </w:rPr>
        <w:t>SELEZIONE:</w:t>
      </w:r>
      <w:r w:rsidRPr="00A94550">
        <w:rPr>
          <w:rFonts w:ascii="Calibri" w:hAnsi="Calibri" w:cs="Calibri"/>
        </w:rPr>
        <w:t xml:space="preserve"> </w:t>
      </w:r>
    </w:p>
    <w:p w14:paraId="0BC61B98" w14:textId="0CD7D5B6" w:rsidR="00470567" w:rsidRDefault="00470567" w:rsidP="00470567">
      <w:pPr>
        <w:jc w:val="both"/>
        <w:rPr>
          <w:rFonts w:ascii="Calibri" w:hAnsi="Calibri" w:cs="Calibri"/>
        </w:rPr>
      </w:pPr>
      <w:r w:rsidRPr="00470567">
        <w:rPr>
          <w:rFonts w:ascii="Calibri" w:hAnsi="Calibri" w:cs="Calibri"/>
        </w:rPr>
        <w:t>Verificato il possesso dei requisiti formali e sostanziali verrà stilata una graduatoria dei candidati ritenuti</w:t>
      </w:r>
      <w:r>
        <w:rPr>
          <w:rFonts w:ascii="Calibri" w:hAnsi="Calibri" w:cs="Calibri"/>
        </w:rPr>
        <w:t xml:space="preserve"> </w:t>
      </w:r>
      <w:r w:rsidRPr="00470567">
        <w:rPr>
          <w:rFonts w:ascii="Calibri" w:hAnsi="Calibri" w:cs="Calibri"/>
        </w:rPr>
        <w:t>ammissibili e non ammissibili alla partecipazione all’attività formativa, e all’eventuale successiva selezione</w:t>
      </w:r>
      <w:r>
        <w:rPr>
          <w:rFonts w:ascii="Calibri" w:hAnsi="Calibri" w:cs="Calibri"/>
        </w:rPr>
        <w:t>, nel caso in cui</w:t>
      </w:r>
      <w:r w:rsidRPr="00470567">
        <w:rPr>
          <w:rFonts w:ascii="Calibri" w:hAnsi="Calibri" w:cs="Calibri"/>
        </w:rPr>
        <w:t xml:space="preserve"> il numero delle persone candidate in possesso dei requisiti fosse superiore al</w:t>
      </w:r>
      <w:r>
        <w:rPr>
          <w:rFonts w:ascii="Calibri" w:hAnsi="Calibri" w:cs="Calibri"/>
        </w:rPr>
        <w:t xml:space="preserve"> </w:t>
      </w:r>
      <w:r w:rsidRPr="00470567">
        <w:rPr>
          <w:rFonts w:ascii="Calibri" w:hAnsi="Calibri" w:cs="Calibri"/>
        </w:rPr>
        <w:t>numero dei posti disponibili</w:t>
      </w:r>
      <w:r>
        <w:rPr>
          <w:rFonts w:ascii="Calibri" w:hAnsi="Calibri" w:cs="Calibri"/>
        </w:rPr>
        <w:t xml:space="preserve">. </w:t>
      </w:r>
    </w:p>
    <w:p w14:paraId="38FFD1DA" w14:textId="5AF001D1" w:rsidR="00470567" w:rsidRPr="00470567" w:rsidRDefault="00470567" w:rsidP="00470567">
      <w:pPr>
        <w:jc w:val="both"/>
        <w:rPr>
          <w:rFonts w:ascii="Calibri" w:hAnsi="Calibri" w:cs="Calibri"/>
        </w:rPr>
      </w:pPr>
      <w:r w:rsidRPr="00470567">
        <w:rPr>
          <w:rFonts w:ascii="Calibri" w:hAnsi="Calibri" w:cs="Calibri"/>
        </w:rPr>
        <w:t>La selezione</w:t>
      </w:r>
      <w:r>
        <w:rPr>
          <w:rFonts w:ascii="Calibri" w:hAnsi="Calibri" w:cs="Calibri"/>
        </w:rPr>
        <w:t xml:space="preserve"> </w:t>
      </w:r>
      <w:r w:rsidRPr="00470567">
        <w:rPr>
          <w:rFonts w:ascii="Calibri" w:hAnsi="Calibri" w:cs="Calibri"/>
        </w:rPr>
        <w:t>sarà strutturata con una prova scritta e un</w:t>
      </w:r>
      <w:r>
        <w:rPr>
          <w:rFonts w:ascii="Calibri" w:hAnsi="Calibri" w:cs="Calibri"/>
        </w:rPr>
        <w:t xml:space="preserve"> </w:t>
      </w:r>
      <w:r w:rsidRPr="00470567">
        <w:rPr>
          <w:rFonts w:ascii="Calibri" w:hAnsi="Calibri" w:cs="Calibri"/>
        </w:rPr>
        <w:t>colloquio.</w:t>
      </w:r>
    </w:p>
    <w:p w14:paraId="3061208F" w14:textId="14DECB2E" w:rsidR="00470567" w:rsidRDefault="00470567" w:rsidP="00470567">
      <w:pPr>
        <w:jc w:val="both"/>
        <w:rPr>
          <w:rFonts w:ascii="Calibri" w:hAnsi="Calibri" w:cs="Calibri"/>
        </w:rPr>
      </w:pPr>
      <w:r w:rsidRPr="00470567">
        <w:rPr>
          <w:rFonts w:ascii="Calibri" w:hAnsi="Calibri" w:cs="Calibri"/>
        </w:rPr>
        <w:t>Il criterio scelto per l’ammissione al percorso, stante il possesso dei requisiti formali e sostanziali, è</w:t>
      </w:r>
      <w:r>
        <w:rPr>
          <w:rFonts w:ascii="Calibri" w:hAnsi="Calibri" w:cs="Calibri"/>
        </w:rPr>
        <w:t xml:space="preserve"> l’ordine cronologico di iscrizione. </w:t>
      </w:r>
    </w:p>
    <w:p w14:paraId="10E30447" w14:textId="77777777" w:rsidR="00ED1A40" w:rsidRDefault="00ED1A40" w:rsidP="0008550A">
      <w:pPr>
        <w:pStyle w:val="Nessunaspaziatura"/>
        <w:ind w:right="340"/>
        <w:rPr>
          <w:rFonts w:ascii="Calibri" w:hAnsi="Calibri" w:cs="Calibri"/>
          <w:b/>
        </w:rPr>
      </w:pPr>
    </w:p>
    <w:p w14:paraId="63564058" w14:textId="7AA6D6A7" w:rsidR="00B364CC" w:rsidRDefault="00B364CC" w:rsidP="0008550A">
      <w:pPr>
        <w:pStyle w:val="Nessunaspaziatura"/>
        <w:ind w:right="340"/>
        <w:rPr>
          <w:rFonts w:ascii="Calibri" w:hAnsi="Calibri" w:cs="Calibri"/>
        </w:rPr>
      </w:pPr>
      <w:r w:rsidRPr="00337618">
        <w:rPr>
          <w:rFonts w:ascii="Calibri" w:hAnsi="Calibri" w:cs="Calibri"/>
          <w:b/>
        </w:rPr>
        <w:t xml:space="preserve">Durata: </w:t>
      </w:r>
      <w:r w:rsidR="00205F8A">
        <w:rPr>
          <w:rFonts w:ascii="Calibri" w:hAnsi="Calibri" w:cs="Calibri"/>
        </w:rPr>
        <w:t>24</w:t>
      </w:r>
      <w:r w:rsidR="003F4C26">
        <w:rPr>
          <w:rFonts w:ascii="Calibri" w:hAnsi="Calibri" w:cs="Calibri"/>
        </w:rPr>
        <w:t xml:space="preserve"> </w:t>
      </w:r>
      <w:r w:rsidRPr="00FA74BB">
        <w:rPr>
          <w:rFonts w:ascii="Calibri" w:hAnsi="Calibri" w:cs="Calibri"/>
        </w:rPr>
        <w:t>ore</w:t>
      </w:r>
    </w:p>
    <w:p w14:paraId="490C96D4" w14:textId="77777777" w:rsidR="009A452B" w:rsidRDefault="009A452B" w:rsidP="009A452B">
      <w:pPr>
        <w:jc w:val="both"/>
        <w:rPr>
          <w:rFonts w:ascii="Calibri" w:hAnsi="Calibri" w:cs="Calibri"/>
        </w:rPr>
      </w:pPr>
    </w:p>
    <w:p w14:paraId="45944E07" w14:textId="09E7C4A9" w:rsidR="00B61FF2" w:rsidRDefault="00F51D19" w:rsidP="009A452B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Data</w:t>
      </w:r>
      <w:r w:rsidR="00B61FF2" w:rsidRPr="00B61FF2">
        <w:rPr>
          <w:rFonts w:ascii="Calibri" w:hAnsi="Calibri" w:cs="Calibri"/>
          <w:b/>
          <w:bCs/>
        </w:rPr>
        <w:t xml:space="preserve"> di </w:t>
      </w:r>
      <w:r w:rsidR="004F2C49">
        <w:rPr>
          <w:rFonts w:ascii="Calibri" w:hAnsi="Calibri" w:cs="Calibri"/>
          <w:b/>
          <w:bCs/>
        </w:rPr>
        <w:t>avvio del percorso</w:t>
      </w:r>
      <w:r w:rsidR="00B61FF2">
        <w:rPr>
          <w:rFonts w:ascii="Calibri" w:hAnsi="Calibri" w:cs="Calibri"/>
        </w:rPr>
        <w:t xml:space="preserve">: </w:t>
      </w:r>
      <w:r w:rsidR="00E42734">
        <w:rPr>
          <w:rFonts w:ascii="Calibri" w:hAnsi="Calibri" w:cs="Calibri"/>
        </w:rPr>
        <w:t>2</w:t>
      </w:r>
      <w:r w:rsidR="00AB6509">
        <w:rPr>
          <w:rFonts w:ascii="Calibri" w:hAnsi="Calibri" w:cs="Calibri"/>
        </w:rPr>
        <w:t>7</w:t>
      </w:r>
      <w:r w:rsidR="00E42734">
        <w:rPr>
          <w:rFonts w:ascii="Calibri" w:hAnsi="Calibri" w:cs="Calibri"/>
        </w:rPr>
        <w:t>/02/2026</w:t>
      </w:r>
    </w:p>
    <w:p w14:paraId="14A94975" w14:textId="77777777" w:rsidR="00816706" w:rsidRPr="00AB4BF6" w:rsidRDefault="00816706" w:rsidP="009A452B">
      <w:pPr>
        <w:jc w:val="both"/>
        <w:rPr>
          <w:rFonts w:ascii="Calibri" w:hAnsi="Calibri" w:cs="Calibri"/>
        </w:rPr>
      </w:pPr>
    </w:p>
    <w:p w14:paraId="7D1B87DD" w14:textId="5903A770" w:rsidR="00CA230A" w:rsidRPr="0045786D" w:rsidRDefault="0045786D" w:rsidP="0045786D">
      <w:pPr>
        <w:ind w:right="340"/>
        <w:jc w:val="both"/>
        <w:rPr>
          <w:rFonts w:ascii="Calibri" w:hAnsi="Calibri" w:cs="Calibri"/>
        </w:rPr>
      </w:pPr>
      <w:r w:rsidRPr="00AB4BF6">
        <w:rPr>
          <w:rFonts w:ascii="Calibri" w:hAnsi="Calibri" w:cs="Calibri"/>
          <w:b/>
        </w:rPr>
        <w:t>QUOTA DI PARTECIPAZIONE:</w:t>
      </w:r>
      <w:r w:rsidRPr="00AB4BF6">
        <w:rPr>
          <w:rFonts w:ascii="Calibri" w:hAnsi="Calibri" w:cs="Calibri"/>
        </w:rPr>
        <w:t xml:space="preserve"> </w:t>
      </w:r>
      <w:r w:rsidR="00551C93">
        <w:rPr>
          <w:rFonts w:ascii="Calibri" w:hAnsi="Calibri" w:cs="Calibri"/>
        </w:rPr>
        <w:t xml:space="preserve">il corso è gratuito. </w:t>
      </w:r>
      <w:r>
        <w:rPr>
          <w:rFonts w:ascii="Calibri" w:hAnsi="Calibri" w:cs="Calibri"/>
          <w:b/>
        </w:rPr>
        <w:t xml:space="preserve">Il progetto è </w:t>
      </w:r>
      <w:r w:rsidR="00551C93">
        <w:rPr>
          <w:rFonts w:ascii="Calibri" w:hAnsi="Calibri" w:cs="Calibri"/>
          <w:b/>
        </w:rPr>
        <w:t xml:space="preserve">infatti </w:t>
      </w:r>
      <w:r>
        <w:rPr>
          <w:rFonts w:ascii="Calibri" w:hAnsi="Calibri" w:cs="Calibri"/>
          <w:b/>
        </w:rPr>
        <w:t>realizzato</w:t>
      </w:r>
      <w:r w:rsidRPr="00A94550">
        <w:rPr>
          <w:rFonts w:ascii="Calibri" w:hAnsi="Calibri" w:cs="Calibri"/>
          <w:b/>
        </w:rPr>
        <w:t xml:space="preserve"> grazie ai Fondi europei della Regione Emilia-Romagna</w:t>
      </w:r>
      <w:r w:rsidR="0000581C">
        <w:rPr>
          <w:rFonts w:ascii="Calibri" w:hAnsi="Calibri" w:cs="Calibri"/>
        </w:rPr>
        <w:t xml:space="preserve"> </w:t>
      </w:r>
      <w:r w:rsidR="0000581C" w:rsidRPr="0000581C">
        <w:rPr>
          <w:rFonts w:ascii="Calibri" w:hAnsi="Calibri" w:cs="Calibri"/>
          <w:b/>
          <w:bCs/>
        </w:rPr>
        <w:t>(Fse+)</w:t>
      </w:r>
    </w:p>
    <w:p w14:paraId="3C116F09" w14:textId="77777777" w:rsidR="00F51D19" w:rsidRDefault="00F51D19" w:rsidP="00FA74BB">
      <w:pPr>
        <w:ind w:right="340"/>
        <w:rPr>
          <w:rFonts w:ascii="Calibri" w:hAnsi="Calibri" w:cs="Calibri"/>
          <w:b/>
        </w:rPr>
      </w:pPr>
    </w:p>
    <w:p w14:paraId="24AB0B28" w14:textId="0935FC18" w:rsidR="0015061B" w:rsidRDefault="0015061B" w:rsidP="00FA74BB">
      <w:pPr>
        <w:ind w:right="340"/>
        <w:rPr>
          <w:rFonts w:ascii="Calibri" w:hAnsi="Calibri" w:cs="Calibri"/>
          <w:b/>
        </w:rPr>
      </w:pPr>
      <w:r w:rsidRPr="00CC687C">
        <w:rPr>
          <w:rFonts w:ascii="Calibri" w:hAnsi="Calibri" w:cs="Calibri"/>
          <w:b/>
          <w:bCs/>
        </w:rPr>
        <w:t xml:space="preserve">Crediti: </w:t>
      </w:r>
      <w:r w:rsidRPr="00CC687C">
        <w:rPr>
          <w:rFonts w:ascii="Calibri" w:hAnsi="Calibri" w:cs="Calibri"/>
        </w:rPr>
        <w:t>Sono stati richiesti 24 CFP per gli Ingegneri che frequenteranno il 90% del monte ore. Previsti crediti formativi per Geometri e Geometri Laureati</w:t>
      </w:r>
      <w:r>
        <w:rPr>
          <w:rFonts w:ascii="Calibri" w:hAnsi="Calibri" w:cs="Calibri"/>
        </w:rPr>
        <w:t>.</w:t>
      </w:r>
    </w:p>
    <w:p w14:paraId="01743FF3" w14:textId="77777777" w:rsidR="0015061B" w:rsidRDefault="0015061B" w:rsidP="00FA74BB">
      <w:pPr>
        <w:ind w:right="340"/>
        <w:rPr>
          <w:rFonts w:ascii="Calibri" w:hAnsi="Calibri" w:cs="Calibri"/>
          <w:b/>
        </w:rPr>
      </w:pPr>
    </w:p>
    <w:p w14:paraId="3E6ABA56" w14:textId="50D7CA2F" w:rsidR="00FA74BB" w:rsidRDefault="009A452B" w:rsidP="00FA74BB">
      <w:pPr>
        <w:ind w:right="340"/>
        <w:rPr>
          <w:rFonts w:ascii="Calibri" w:hAnsi="Calibri" w:cs="Calibri"/>
          <w:b/>
        </w:rPr>
      </w:pPr>
      <w:r w:rsidRPr="00AB4BF6">
        <w:rPr>
          <w:rFonts w:ascii="Calibri" w:hAnsi="Calibri" w:cs="Calibri"/>
          <w:b/>
        </w:rPr>
        <w:t>OBIETTIVO</w:t>
      </w:r>
      <w:r w:rsidR="00B364CC">
        <w:rPr>
          <w:rFonts w:ascii="Calibri" w:hAnsi="Calibri" w:cs="Calibri"/>
          <w:b/>
        </w:rPr>
        <w:t xml:space="preserve"> PROGETTO</w:t>
      </w:r>
      <w:r w:rsidR="00AD0456">
        <w:rPr>
          <w:rFonts w:ascii="Calibri" w:hAnsi="Calibri" w:cs="Calibri"/>
          <w:b/>
        </w:rPr>
        <w:t>:</w:t>
      </w:r>
    </w:p>
    <w:p w14:paraId="73EC86A6" w14:textId="46C31892" w:rsidR="0045145A" w:rsidRPr="00AB6509" w:rsidRDefault="00723373" w:rsidP="00AB6509">
      <w:pPr>
        <w:spacing w:after="225" w:line="276" w:lineRule="auto"/>
        <w:rPr>
          <w:rFonts w:ascii="Verdana" w:hAnsi="Verdana"/>
          <w:color w:val="222222"/>
          <w:sz w:val="18"/>
          <w:szCs w:val="18"/>
        </w:rPr>
      </w:pPr>
      <w:r>
        <w:rPr>
          <w:rFonts w:ascii="Verdana" w:hAnsi="Verdana"/>
          <w:color w:val="222222"/>
          <w:sz w:val="18"/>
          <w:szCs w:val="18"/>
        </w:rPr>
        <w:t>U</w:t>
      </w:r>
      <w:r w:rsidRPr="001C1D7A">
        <w:rPr>
          <w:rFonts w:ascii="Verdana" w:hAnsi="Verdana"/>
          <w:color w:val="222222"/>
          <w:sz w:val="18"/>
          <w:szCs w:val="18"/>
        </w:rPr>
        <w:t>n percorso concreto e aggiornato che mette l’</w:t>
      </w:r>
      <w:r w:rsidRPr="001C1D7A">
        <w:rPr>
          <w:rFonts w:ascii="Verdana" w:hAnsi="Verdana"/>
          <w:b/>
          <w:bCs/>
          <w:color w:val="222222"/>
          <w:sz w:val="18"/>
          <w:szCs w:val="18"/>
        </w:rPr>
        <w:t>LCA</w:t>
      </w:r>
      <w:r w:rsidRPr="001C1D7A">
        <w:rPr>
          <w:rFonts w:ascii="Verdana" w:hAnsi="Verdana"/>
          <w:color w:val="222222"/>
          <w:sz w:val="18"/>
          <w:szCs w:val="18"/>
        </w:rPr>
        <w:t xml:space="preserve"> al centro delle scelte progettuali e operative, con un focus specifico sulla </w:t>
      </w:r>
      <w:r w:rsidRPr="001C1D7A">
        <w:rPr>
          <w:rFonts w:ascii="Verdana" w:hAnsi="Verdana"/>
          <w:b/>
          <w:bCs/>
          <w:color w:val="222222"/>
          <w:sz w:val="18"/>
          <w:szCs w:val="18"/>
        </w:rPr>
        <w:t>gestione sostenibile dei rifiuti edili</w:t>
      </w:r>
      <w:r w:rsidRPr="001C1D7A">
        <w:rPr>
          <w:rFonts w:ascii="Verdana" w:hAnsi="Verdana"/>
          <w:color w:val="222222"/>
          <w:sz w:val="18"/>
          <w:szCs w:val="18"/>
        </w:rPr>
        <w:t xml:space="preserve"> e sull’uso consapevole delle risorse.</w:t>
      </w:r>
    </w:p>
    <w:p w14:paraId="58506196" w14:textId="77777777" w:rsidR="00AD0456" w:rsidRDefault="009023CE" w:rsidP="00AD0456">
      <w:pPr>
        <w:autoSpaceDE w:val="0"/>
        <w:autoSpaceDN w:val="0"/>
        <w:adjustRightInd w:val="0"/>
        <w:spacing w:line="240" w:lineRule="auto"/>
        <w:ind w:right="340"/>
        <w:jc w:val="both"/>
        <w:rPr>
          <w:rFonts w:ascii="Calibri" w:hAnsi="Calibri" w:cs="Calibri"/>
        </w:rPr>
      </w:pPr>
      <w:r w:rsidRPr="00B353E4">
        <w:rPr>
          <w:rFonts w:ascii="Calibri" w:hAnsi="Calibri" w:cs="Calibri"/>
          <w:b/>
        </w:rPr>
        <w:t>Sintesi</w:t>
      </w:r>
      <w:r w:rsidR="00D73711">
        <w:rPr>
          <w:rFonts w:ascii="Calibri" w:hAnsi="Calibri" w:cs="Calibri"/>
          <w:b/>
        </w:rPr>
        <w:t>/contenuti</w:t>
      </w:r>
      <w:r w:rsidRPr="002B0CFC">
        <w:rPr>
          <w:rFonts w:ascii="Calibri" w:hAnsi="Calibri" w:cs="Calibri"/>
        </w:rPr>
        <w:t xml:space="preserve">: </w:t>
      </w:r>
    </w:p>
    <w:p w14:paraId="0F0F5853" w14:textId="58572BD3" w:rsidR="00723373" w:rsidRPr="001C1D7A" w:rsidRDefault="00723373" w:rsidP="00723373">
      <w:pPr>
        <w:spacing w:after="225" w:line="276" w:lineRule="auto"/>
        <w:jc w:val="both"/>
        <w:rPr>
          <w:rFonts w:ascii="Verdana" w:hAnsi="Verdana"/>
          <w:color w:val="222222"/>
          <w:sz w:val="18"/>
          <w:szCs w:val="18"/>
        </w:rPr>
      </w:pPr>
      <w:r w:rsidRPr="000719F0">
        <w:rPr>
          <w:rFonts w:ascii="Verdana" w:hAnsi="Verdana"/>
          <w:color w:val="222222"/>
          <w:sz w:val="18"/>
          <w:szCs w:val="18"/>
        </w:rPr>
        <w:t>Il corso si propone di</w:t>
      </w:r>
      <w:r w:rsidRPr="001C1D7A">
        <w:rPr>
          <w:rFonts w:ascii="Verdana" w:hAnsi="Verdana"/>
          <w:color w:val="222222"/>
          <w:sz w:val="18"/>
          <w:szCs w:val="18"/>
        </w:rPr>
        <w:t xml:space="preserve"> fornire strumenti teorici e operativi per integrare l’approccio Life Cycle Assessment nei processi decisionali del settore edile, affrontando in modo strutturato il tema dei rifiuti da costruzione e demolizione lungo l’intero ciclo di vita.</w:t>
      </w:r>
      <w:r w:rsidR="00CB41FA">
        <w:rPr>
          <w:rFonts w:ascii="Verdana" w:hAnsi="Verdana"/>
          <w:color w:val="222222"/>
          <w:sz w:val="18"/>
          <w:szCs w:val="18"/>
        </w:rPr>
        <w:t xml:space="preserve"> </w:t>
      </w:r>
    </w:p>
    <w:p w14:paraId="5ABC26DE" w14:textId="77777777" w:rsidR="00723373" w:rsidRPr="001C1D7A" w:rsidRDefault="00723373" w:rsidP="00AE2AA5">
      <w:p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In particolare, il percorso formativo consente di:</w:t>
      </w:r>
    </w:p>
    <w:p w14:paraId="7F2BEDC2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comprendere i principi della sostenibilità applicati all’ambiente urbano e al comparto delle costruzioni, collegando consumo responsabile, economia circolare e strategie ambientali;</w:t>
      </w:r>
    </w:p>
    <w:p w14:paraId="534D26E2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acquisire familiarità con LCA, Carbon, Water ed Ecological Footprint, imparando a distinguere le pratiche realmente sostenibili da approcci di greenwashing;</w:t>
      </w:r>
    </w:p>
    <w:p w14:paraId="51D98C3C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conoscere materiali inerti, trattamenti, tecnologie e quadro normativo per una corretta gestione e valorizzazione dei rifiuti edili;</w:t>
      </w:r>
    </w:p>
    <w:p w14:paraId="21E5B55D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analizzare strategie di risparmio energetico e di risorse, anche attraverso la valutazione LCA di casi studio reali;</w:t>
      </w:r>
    </w:p>
    <w:p w14:paraId="046B62EB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>applicare l’LCA in modo pratico grazie all’introduzione a strumenti operativi dedicati e a esercitazioni guidate;</w:t>
      </w:r>
    </w:p>
    <w:p w14:paraId="26BE7257" w14:textId="77777777" w:rsidR="00723373" w:rsidRPr="001C1D7A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 xml:space="preserve">esplorare soluzioni innovative come le </w:t>
      </w:r>
      <w:r w:rsidRPr="001C1D7A">
        <w:rPr>
          <w:rFonts w:ascii="Verdana" w:hAnsi="Verdana"/>
          <w:b/>
          <w:bCs/>
          <w:color w:val="222222"/>
          <w:sz w:val="18"/>
          <w:szCs w:val="18"/>
        </w:rPr>
        <w:t>Nature-Based Solutions</w:t>
      </w:r>
      <w:r w:rsidRPr="001C1D7A">
        <w:rPr>
          <w:rFonts w:ascii="Verdana" w:hAnsi="Verdana"/>
          <w:color w:val="222222"/>
          <w:sz w:val="18"/>
          <w:szCs w:val="18"/>
        </w:rPr>
        <w:t xml:space="preserve"> in ambito urbano, con un focus su applicazioni concrete quali i tetti verdi;</w:t>
      </w:r>
    </w:p>
    <w:p w14:paraId="73354A72" w14:textId="77777777" w:rsidR="00723373" w:rsidRDefault="00723373" w:rsidP="00AE2AA5">
      <w:pPr>
        <w:numPr>
          <w:ilvl w:val="0"/>
          <w:numId w:val="6"/>
        </w:numPr>
        <w:spacing w:line="240" w:lineRule="auto"/>
        <w:jc w:val="both"/>
        <w:rPr>
          <w:rFonts w:ascii="Verdana" w:hAnsi="Verdana"/>
          <w:color w:val="222222"/>
          <w:sz w:val="18"/>
          <w:szCs w:val="18"/>
        </w:rPr>
      </w:pPr>
      <w:r w:rsidRPr="001C1D7A">
        <w:rPr>
          <w:rFonts w:ascii="Verdana" w:hAnsi="Verdana"/>
          <w:color w:val="222222"/>
          <w:sz w:val="18"/>
          <w:szCs w:val="18"/>
        </w:rPr>
        <w:t xml:space="preserve">approfondire il concetto di </w:t>
      </w:r>
      <w:r w:rsidRPr="001C1D7A">
        <w:rPr>
          <w:rFonts w:ascii="Verdana" w:hAnsi="Verdana"/>
          <w:b/>
          <w:bCs/>
          <w:color w:val="222222"/>
          <w:sz w:val="18"/>
          <w:szCs w:val="18"/>
        </w:rPr>
        <w:t>circolarità nelle costruzioni</w:t>
      </w:r>
      <w:r w:rsidRPr="001C1D7A">
        <w:rPr>
          <w:rFonts w:ascii="Verdana" w:hAnsi="Verdana"/>
          <w:color w:val="222222"/>
          <w:sz w:val="18"/>
          <w:szCs w:val="18"/>
        </w:rPr>
        <w:t>, valorizzando prodotti, materiali riciclati e aggregati da recupero come leve di qualità, prestazione e sostenibilità.</w:t>
      </w:r>
    </w:p>
    <w:p w14:paraId="35364595" w14:textId="77777777" w:rsidR="009023CE" w:rsidRDefault="009023CE" w:rsidP="0008550A">
      <w:pPr>
        <w:pStyle w:val="Nessunaspaziatura"/>
        <w:ind w:right="340"/>
        <w:jc w:val="both"/>
        <w:rPr>
          <w:rFonts w:ascii="Calibri" w:hAnsi="Calibri" w:cs="Calibri"/>
          <w:b/>
        </w:rPr>
      </w:pPr>
    </w:p>
    <w:p w14:paraId="4D5430D5" w14:textId="77777777" w:rsidR="00AE2AA5" w:rsidRDefault="00AE2AA5" w:rsidP="00E42734">
      <w:pPr>
        <w:pStyle w:val="Nessunaspaziatura"/>
        <w:ind w:right="340"/>
        <w:jc w:val="both"/>
        <w:rPr>
          <w:rFonts w:ascii="Calibri" w:hAnsi="Calibri" w:cs="Calibri"/>
          <w:b/>
          <w:bCs/>
        </w:rPr>
      </w:pPr>
    </w:p>
    <w:p w14:paraId="6877118E" w14:textId="7680D047" w:rsidR="00E42734" w:rsidRPr="00F25EDA" w:rsidRDefault="00F51D19" w:rsidP="00E42734">
      <w:pPr>
        <w:pStyle w:val="Nessunaspaziatura"/>
        <w:ind w:right="34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Termine iscrizioni</w:t>
      </w:r>
      <w:r w:rsidR="00E42734" w:rsidRPr="00F25EDA">
        <w:rPr>
          <w:rFonts w:ascii="Calibri" w:hAnsi="Calibri" w:cs="Calibri"/>
          <w:b/>
          <w:bCs/>
        </w:rPr>
        <w:t xml:space="preserve">: </w:t>
      </w:r>
      <w:r w:rsidR="00AB6509">
        <w:rPr>
          <w:rFonts w:ascii="Calibri" w:hAnsi="Calibri" w:cs="Calibri"/>
        </w:rPr>
        <w:t>24</w:t>
      </w:r>
      <w:r w:rsidR="00E42734">
        <w:rPr>
          <w:rFonts w:ascii="Calibri" w:hAnsi="Calibri" w:cs="Calibri"/>
        </w:rPr>
        <w:t xml:space="preserve"> Febbraio</w:t>
      </w:r>
      <w:r w:rsidR="00E42734" w:rsidRPr="00F25EDA">
        <w:rPr>
          <w:rFonts w:ascii="Calibri" w:hAnsi="Calibri" w:cs="Calibri"/>
        </w:rPr>
        <w:t xml:space="preserve"> 202</w:t>
      </w:r>
      <w:r w:rsidR="00E42734">
        <w:rPr>
          <w:rFonts w:ascii="Calibri" w:hAnsi="Calibri" w:cs="Calibri"/>
        </w:rPr>
        <w:t>6</w:t>
      </w:r>
    </w:p>
    <w:p w14:paraId="3AE966B4" w14:textId="77777777" w:rsidR="00E42734" w:rsidRDefault="00E42734" w:rsidP="00E42734">
      <w:pPr>
        <w:pStyle w:val="Nessunaspaziatura"/>
        <w:ind w:right="340"/>
        <w:jc w:val="both"/>
        <w:rPr>
          <w:rFonts w:ascii="Calibri" w:hAnsi="Calibri" w:cs="Calibri"/>
          <w:b/>
          <w:bCs/>
        </w:rPr>
      </w:pPr>
    </w:p>
    <w:p w14:paraId="6C5DE069" w14:textId="01BC0189" w:rsidR="00E42734" w:rsidRDefault="00F51D19" w:rsidP="00E42734">
      <w:pPr>
        <w:pStyle w:val="Nessunaspaziatura"/>
        <w:ind w:right="34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Periodo di svolgimento</w:t>
      </w:r>
      <w:r w:rsidR="00E42734" w:rsidRPr="00F25EDA">
        <w:rPr>
          <w:rFonts w:ascii="Calibri" w:hAnsi="Calibri" w:cs="Calibri"/>
          <w:b/>
          <w:bCs/>
        </w:rPr>
        <w:t xml:space="preserve">: </w:t>
      </w:r>
      <w:r w:rsidR="00E42734" w:rsidRPr="00F25EDA"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t>2</w:t>
      </w:r>
      <w:r w:rsidR="0015061B">
        <w:rPr>
          <w:rFonts w:ascii="Calibri" w:hAnsi="Calibri" w:cs="Calibri"/>
        </w:rPr>
        <w:t>7</w:t>
      </w:r>
      <w:r>
        <w:rPr>
          <w:rFonts w:ascii="Calibri" w:hAnsi="Calibri" w:cs="Calibri"/>
        </w:rPr>
        <w:t>/02</w:t>
      </w:r>
      <w:r w:rsidR="00E42734" w:rsidRPr="00F25EDA">
        <w:rPr>
          <w:rFonts w:ascii="Calibri" w:hAnsi="Calibri" w:cs="Calibri"/>
        </w:rPr>
        <w:t>/2026</w:t>
      </w:r>
      <w:r w:rsidR="00E42734">
        <w:rPr>
          <w:rFonts w:ascii="Calibri" w:hAnsi="Calibri" w:cs="Calibri"/>
        </w:rPr>
        <w:t xml:space="preserve"> </w:t>
      </w:r>
      <w:r w:rsidR="00E42734" w:rsidRPr="00F25EDA">
        <w:rPr>
          <w:rFonts w:ascii="Calibri" w:hAnsi="Calibri" w:cs="Calibri"/>
        </w:rPr>
        <w:t xml:space="preserve">al </w:t>
      </w:r>
      <w:r w:rsidR="0015061B">
        <w:rPr>
          <w:rFonts w:ascii="Calibri" w:hAnsi="Calibri" w:cs="Calibri"/>
        </w:rPr>
        <w:t>20/03</w:t>
      </w:r>
      <w:r w:rsidR="00E42734" w:rsidRPr="00F25EDA">
        <w:rPr>
          <w:rFonts w:ascii="Calibri" w:hAnsi="Calibri" w:cs="Calibri"/>
        </w:rPr>
        <w:t>/2026</w:t>
      </w:r>
    </w:p>
    <w:p w14:paraId="5D8E79E4" w14:textId="77777777" w:rsidR="00F51D19" w:rsidRDefault="00F51D19" w:rsidP="00E42734">
      <w:pPr>
        <w:pStyle w:val="Nessunaspaziatura"/>
        <w:ind w:right="340"/>
        <w:jc w:val="both"/>
        <w:rPr>
          <w:rFonts w:ascii="Calibri" w:hAnsi="Calibri" w:cs="Calibri"/>
          <w:b/>
        </w:rPr>
      </w:pPr>
    </w:p>
    <w:p w14:paraId="710F5F91" w14:textId="66AF4102" w:rsidR="009023CE" w:rsidRPr="00B353E4" w:rsidRDefault="009023CE" w:rsidP="0008550A">
      <w:pPr>
        <w:pStyle w:val="Nessunaspaziatura"/>
        <w:ind w:right="340"/>
        <w:jc w:val="both"/>
        <w:rPr>
          <w:rFonts w:ascii="Calibri" w:hAnsi="Calibri" w:cs="Calibri"/>
        </w:rPr>
      </w:pPr>
      <w:r w:rsidRPr="00B353E4">
        <w:rPr>
          <w:rFonts w:ascii="Calibri" w:hAnsi="Calibri" w:cs="Calibri"/>
          <w:b/>
        </w:rPr>
        <w:lastRenderedPageBreak/>
        <w:t xml:space="preserve">Attestazione: </w:t>
      </w:r>
      <w:r w:rsidR="005C70A8" w:rsidRPr="00FA74BB">
        <w:rPr>
          <w:rFonts w:ascii="Calibri" w:hAnsi="Calibri" w:cs="Calibri"/>
        </w:rPr>
        <w:t>attestato di frequenza</w:t>
      </w:r>
      <w:r w:rsidR="00047842">
        <w:rPr>
          <w:rFonts w:ascii="Calibri" w:hAnsi="Calibri" w:cs="Calibri"/>
        </w:rPr>
        <w:t xml:space="preserve"> </w:t>
      </w:r>
    </w:p>
    <w:p w14:paraId="17E7C91B" w14:textId="77777777" w:rsidR="00431908" w:rsidRPr="00B353E4" w:rsidRDefault="00431908" w:rsidP="0008550A">
      <w:pPr>
        <w:pStyle w:val="Nessunaspaziatura"/>
        <w:ind w:right="340"/>
        <w:jc w:val="both"/>
        <w:rPr>
          <w:rFonts w:ascii="Calibri" w:hAnsi="Calibri" w:cs="Calibri"/>
          <w:b/>
        </w:rPr>
      </w:pPr>
    </w:p>
    <w:p w14:paraId="6A6FE00B" w14:textId="4AF17555" w:rsidR="00FA74BB" w:rsidRDefault="000350B3" w:rsidP="0008550A">
      <w:pPr>
        <w:pStyle w:val="Nessunaspaziatura"/>
        <w:ind w:right="340"/>
        <w:jc w:val="both"/>
        <w:rPr>
          <w:rFonts w:ascii="Calibri" w:hAnsi="Calibri" w:cs="Calibri"/>
          <w:bCs/>
        </w:rPr>
      </w:pPr>
      <w:r w:rsidRPr="000350B3">
        <w:rPr>
          <w:rFonts w:ascii="Calibri" w:hAnsi="Calibri" w:cs="Calibri"/>
          <w:b/>
          <w:bCs/>
        </w:rPr>
        <w:t>Sede</w:t>
      </w:r>
      <w:r w:rsidR="00723373">
        <w:rPr>
          <w:rFonts w:ascii="Calibri" w:hAnsi="Calibri" w:cs="Calibri"/>
          <w:b/>
          <w:bCs/>
        </w:rPr>
        <w:t xml:space="preserve"> del corso</w:t>
      </w:r>
      <w:r w:rsidRPr="000350B3">
        <w:rPr>
          <w:rFonts w:ascii="Calibri" w:hAnsi="Calibri" w:cs="Calibri"/>
          <w:b/>
          <w:bCs/>
        </w:rPr>
        <w:t>:</w:t>
      </w:r>
      <w:r>
        <w:rPr>
          <w:rFonts w:ascii="Calibri" w:hAnsi="Calibri" w:cs="Calibri"/>
          <w:bCs/>
        </w:rPr>
        <w:t xml:space="preserve"> </w:t>
      </w:r>
      <w:r w:rsidR="0015061B">
        <w:rPr>
          <w:rFonts w:ascii="Calibri" w:hAnsi="Calibri" w:cs="Calibri"/>
          <w:b/>
        </w:rPr>
        <w:t>O</w:t>
      </w:r>
      <w:r w:rsidR="00723373" w:rsidRPr="00723373">
        <w:rPr>
          <w:rFonts w:ascii="Calibri" w:hAnsi="Calibri" w:cs="Calibri"/>
          <w:b/>
        </w:rPr>
        <w:t>n-line</w:t>
      </w:r>
      <w:r w:rsidR="00723373">
        <w:rPr>
          <w:rFonts w:ascii="Calibri" w:hAnsi="Calibri" w:cs="Calibri"/>
          <w:bCs/>
        </w:rPr>
        <w:t xml:space="preserve"> </w:t>
      </w:r>
      <w:r w:rsidR="00E42734">
        <w:rPr>
          <w:rFonts w:ascii="Calibri" w:hAnsi="Calibri" w:cs="Calibri"/>
          <w:bCs/>
        </w:rPr>
        <w:t xml:space="preserve"> </w:t>
      </w:r>
      <w:r w:rsidR="00723373">
        <w:rPr>
          <w:rFonts w:ascii="Calibri" w:hAnsi="Calibri" w:cs="Calibri"/>
          <w:bCs/>
        </w:rPr>
        <w:t>(</w:t>
      </w:r>
      <w:r w:rsidR="00E42734" w:rsidRPr="00723373">
        <w:rPr>
          <w:rFonts w:ascii="Calibri" w:hAnsi="Calibri" w:cs="Calibri"/>
          <w:bCs/>
        </w:rPr>
        <w:t>Video</w:t>
      </w:r>
      <w:r w:rsidR="00F51D19" w:rsidRPr="00723373">
        <w:rPr>
          <w:rFonts w:ascii="Calibri" w:hAnsi="Calibri" w:cs="Calibri"/>
          <w:bCs/>
        </w:rPr>
        <w:t>c</w:t>
      </w:r>
      <w:r w:rsidR="00E42734" w:rsidRPr="00723373">
        <w:rPr>
          <w:rFonts w:ascii="Calibri" w:hAnsi="Calibri" w:cs="Calibri"/>
          <w:bCs/>
        </w:rPr>
        <w:t>onferenza</w:t>
      </w:r>
      <w:r w:rsidR="00F51D19">
        <w:rPr>
          <w:rFonts w:ascii="Calibri" w:hAnsi="Calibri" w:cs="Calibri"/>
          <w:b/>
        </w:rPr>
        <w:t xml:space="preserve"> </w:t>
      </w:r>
      <w:r w:rsidR="00723373">
        <w:rPr>
          <w:rFonts w:ascii="Calibri" w:hAnsi="Calibri" w:cs="Calibri"/>
          <w:bCs/>
        </w:rPr>
        <w:t>sincrona)</w:t>
      </w:r>
      <w:r w:rsidR="00FA74BB" w:rsidRPr="00FA74BB">
        <w:rPr>
          <w:rFonts w:ascii="Calibri" w:hAnsi="Calibri" w:cs="Calibri"/>
          <w:bCs/>
        </w:rPr>
        <w:t>.</w:t>
      </w:r>
    </w:p>
    <w:p w14:paraId="71471138" w14:textId="77777777" w:rsidR="00723373" w:rsidRDefault="00723373" w:rsidP="0008550A">
      <w:pPr>
        <w:pStyle w:val="Nessunaspaziatura"/>
        <w:ind w:right="340"/>
        <w:jc w:val="both"/>
        <w:rPr>
          <w:rFonts w:ascii="Calibri" w:hAnsi="Calibri" w:cs="Calibri"/>
          <w:bCs/>
        </w:rPr>
      </w:pPr>
    </w:p>
    <w:p w14:paraId="4F7B3C66" w14:textId="509B2213" w:rsidR="000350B3" w:rsidRPr="00F51D19" w:rsidRDefault="005E6D58" w:rsidP="0008550A">
      <w:pPr>
        <w:pStyle w:val="Nessunaspaziatura"/>
        <w:ind w:right="340"/>
        <w:jc w:val="both"/>
        <w:rPr>
          <w:rFonts w:ascii="Calibri" w:hAnsi="Calibri" w:cs="Calibri"/>
          <w:bCs/>
          <w:color w:val="FF0000"/>
        </w:rPr>
      </w:pPr>
      <w:r w:rsidRPr="008737F0">
        <w:rPr>
          <w:rFonts w:ascii="Calibri" w:hAnsi="Calibri" w:cs="Calibri"/>
          <w:bCs/>
        </w:rPr>
        <w:t xml:space="preserve">Il corso </w:t>
      </w:r>
      <w:r>
        <w:rPr>
          <w:rFonts w:ascii="Calibri" w:hAnsi="Calibri" w:cs="Calibri"/>
          <w:bCs/>
        </w:rPr>
        <w:t>è disponibile</w:t>
      </w:r>
      <w:r w:rsidRPr="008737F0">
        <w:rPr>
          <w:rFonts w:ascii="Calibri" w:hAnsi="Calibri" w:cs="Calibri"/>
          <w:bCs/>
        </w:rPr>
        <w:t xml:space="preserve"> </w:t>
      </w:r>
      <w:r>
        <w:rPr>
          <w:rFonts w:ascii="Calibri" w:hAnsi="Calibri" w:cs="Calibri"/>
          <w:bCs/>
        </w:rPr>
        <w:t xml:space="preserve">anche </w:t>
      </w:r>
      <w:r w:rsidRPr="008737F0">
        <w:rPr>
          <w:rFonts w:ascii="Calibri" w:hAnsi="Calibri" w:cs="Calibri"/>
          <w:bCs/>
        </w:rPr>
        <w:t>presso l</w:t>
      </w:r>
      <w:r>
        <w:rPr>
          <w:rFonts w:ascii="Calibri" w:hAnsi="Calibri" w:cs="Calibri"/>
          <w:bCs/>
        </w:rPr>
        <w:t>a</w:t>
      </w:r>
      <w:r w:rsidRPr="008737F0">
        <w:rPr>
          <w:rFonts w:ascii="Calibri" w:hAnsi="Calibri" w:cs="Calibri"/>
          <w:bCs/>
        </w:rPr>
        <w:t xml:space="preserve"> sed</w:t>
      </w:r>
      <w:r>
        <w:rPr>
          <w:rFonts w:ascii="Calibri" w:hAnsi="Calibri" w:cs="Calibri"/>
          <w:bCs/>
        </w:rPr>
        <w:t>e</w:t>
      </w:r>
      <w:r w:rsidRPr="008737F0">
        <w:rPr>
          <w:rFonts w:ascii="Calibri" w:hAnsi="Calibri" w:cs="Calibri"/>
          <w:bCs/>
        </w:rPr>
        <w:t xml:space="preserve"> dell</w:t>
      </w:r>
      <w:r>
        <w:rPr>
          <w:rFonts w:ascii="Calibri" w:hAnsi="Calibri" w:cs="Calibri"/>
          <w:bCs/>
        </w:rPr>
        <w:t>a</w:t>
      </w:r>
      <w:r w:rsidRPr="008737F0">
        <w:rPr>
          <w:rFonts w:ascii="Calibri" w:hAnsi="Calibri" w:cs="Calibri"/>
          <w:bCs/>
        </w:rPr>
        <w:t xml:space="preserve"> Scuol</w:t>
      </w:r>
      <w:r>
        <w:rPr>
          <w:rFonts w:ascii="Calibri" w:hAnsi="Calibri" w:cs="Calibri"/>
          <w:bCs/>
        </w:rPr>
        <w:t>a</w:t>
      </w:r>
      <w:r w:rsidRPr="008737F0">
        <w:rPr>
          <w:rFonts w:ascii="Calibri" w:hAnsi="Calibri" w:cs="Calibri"/>
          <w:bCs/>
        </w:rPr>
        <w:t xml:space="preserve"> Edil</w:t>
      </w:r>
      <w:r>
        <w:rPr>
          <w:rFonts w:ascii="Calibri" w:hAnsi="Calibri" w:cs="Calibri"/>
          <w:bCs/>
        </w:rPr>
        <w:t>e</w:t>
      </w:r>
      <w:r w:rsidRPr="008737F0">
        <w:rPr>
          <w:rFonts w:ascii="Calibri" w:hAnsi="Calibri" w:cs="Calibri"/>
          <w:bCs/>
        </w:rPr>
        <w:t xml:space="preserve"> di Piacenza, Parma, Reggio Emilia, </w:t>
      </w:r>
      <w:r w:rsidR="00630138">
        <w:rPr>
          <w:rFonts w:ascii="Calibri" w:hAnsi="Calibri" w:cs="Calibri"/>
          <w:bCs/>
        </w:rPr>
        <w:t>Modena,</w:t>
      </w:r>
      <w:r w:rsidRPr="008737F0">
        <w:rPr>
          <w:rFonts w:ascii="Calibri" w:hAnsi="Calibri" w:cs="Calibri"/>
          <w:bCs/>
        </w:rPr>
        <w:t xml:space="preserve"> Forlimpopoli, Ravenna, Rimini.</w:t>
      </w:r>
      <w:r>
        <w:rPr>
          <w:rFonts w:ascii="Calibri" w:hAnsi="Calibri" w:cs="Calibri"/>
          <w:bCs/>
        </w:rPr>
        <w:t xml:space="preserve"> </w:t>
      </w:r>
      <w:r w:rsidR="000350B3" w:rsidRPr="000350B3">
        <w:rPr>
          <w:rFonts w:ascii="Calibri" w:hAnsi="Calibri" w:cs="Calibri"/>
          <w:bCs/>
        </w:rPr>
        <w:t>A fronte di specifica richiesta di uno o più partecipanti, dovrà essere garantita la possibilità di fruizione in presenza presso le sedi formative previste.</w:t>
      </w:r>
    </w:p>
    <w:p w14:paraId="75B4B53C" w14:textId="77777777" w:rsidR="00F51D19" w:rsidRDefault="00F51D19" w:rsidP="0008550A">
      <w:pPr>
        <w:pStyle w:val="Nessunaspaziatura"/>
        <w:ind w:right="340"/>
        <w:jc w:val="both"/>
        <w:rPr>
          <w:rFonts w:ascii="Calibri" w:hAnsi="Calibri" w:cs="Calibri"/>
          <w:b/>
          <w:bCs/>
        </w:rPr>
      </w:pPr>
    </w:p>
    <w:p w14:paraId="21166AFF" w14:textId="6A7716DB" w:rsidR="00C15487" w:rsidRPr="00551C93" w:rsidRDefault="00551C93" w:rsidP="0008550A">
      <w:pPr>
        <w:pStyle w:val="Nessunaspaziatura"/>
        <w:ind w:right="340"/>
        <w:jc w:val="both"/>
        <w:rPr>
          <w:rFonts w:ascii="Calibri" w:hAnsi="Calibri" w:cs="Calibri"/>
          <w:b/>
          <w:bCs/>
        </w:rPr>
      </w:pPr>
      <w:r w:rsidRPr="00551C93">
        <w:rPr>
          <w:rFonts w:ascii="Calibri" w:hAnsi="Calibri" w:cs="Calibri"/>
          <w:b/>
          <w:bCs/>
        </w:rPr>
        <w:t>Riferimento coordinat</w:t>
      </w:r>
      <w:r w:rsidR="00AD0456">
        <w:rPr>
          <w:rFonts w:ascii="Calibri" w:hAnsi="Calibri" w:cs="Calibri"/>
          <w:b/>
          <w:bCs/>
        </w:rPr>
        <w:t>rice</w:t>
      </w:r>
      <w:r w:rsidRPr="00551C93">
        <w:rPr>
          <w:rFonts w:ascii="Calibri" w:hAnsi="Calibri" w:cs="Calibri"/>
          <w:b/>
          <w:bCs/>
        </w:rPr>
        <w:t xml:space="preserve">: </w:t>
      </w:r>
      <w:r w:rsidR="00FA74BB">
        <w:rPr>
          <w:rFonts w:ascii="Calibri" w:hAnsi="Calibri" w:cs="Calibri"/>
          <w:b/>
          <w:bCs/>
        </w:rPr>
        <w:t xml:space="preserve">Claudia Lucaccioni - </w:t>
      </w:r>
      <w:r w:rsidR="00FA74BB" w:rsidRPr="00FA74BB">
        <w:rPr>
          <w:rFonts w:ascii="Calibri" w:hAnsi="Calibri" w:cs="Calibri"/>
          <w:b/>
          <w:bCs/>
        </w:rPr>
        <w:t>051 327605</w:t>
      </w:r>
      <w:r w:rsidR="00FA74BB">
        <w:rPr>
          <w:rFonts w:ascii="Calibri" w:hAnsi="Calibri" w:cs="Calibri"/>
          <w:bCs/>
        </w:rPr>
        <w:t xml:space="preserve"> -claudialucaccioni@edili.com</w:t>
      </w:r>
    </w:p>
    <w:sectPr w:rsidR="00C15487" w:rsidRPr="00551C93" w:rsidSect="00F85B23">
      <w:headerReference w:type="default" r:id="rId9"/>
      <w:footerReference w:type="default" r:id="rId10"/>
      <w:pgSz w:w="11906" w:h="16838"/>
      <w:pgMar w:top="1417" w:right="1134" w:bottom="1134" w:left="1134" w:header="0" w:footer="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665E" w14:textId="77777777" w:rsidR="00F7539A" w:rsidRDefault="00F7539A" w:rsidP="001D6765">
      <w:pPr>
        <w:spacing w:line="240" w:lineRule="auto"/>
      </w:pPr>
      <w:r>
        <w:separator/>
      </w:r>
    </w:p>
  </w:endnote>
  <w:endnote w:type="continuationSeparator" w:id="0">
    <w:p w14:paraId="2BB0A6DC" w14:textId="77777777" w:rsidR="00F7539A" w:rsidRDefault="00F7539A" w:rsidP="001D67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FDDD7" w14:textId="19D03523" w:rsidR="005C718A" w:rsidRDefault="00F85B23" w:rsidP="005C718A">
    <w:pPr>
      <w:pStyle w:val="Pidipagina"/>
      <w:ind w:left="-567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F8ECD2" wp14:editId="4866501A">
          <wp:simplePos x="0" y="0"/>
          <wp:positionH relativeFrom="margin">
            <wp:align>left</wp:align>
          </wp:positionH>
          <wp:positionV relativeFrom="paragraph">
            <wp:posOffset>-434340</wp:posOffset>
          </wp:positionV>
          <wp:extent cx="6120130" cy="481965"/>
          <wp:effectExtent l="0" t="0" r="0" b="0"/>
          <wp:wrapTight wrapText="bothSides">
            <wp:wrapPolygon edited="0">
              <wp:start x="0" y="0"/>
              <wp:lineTo x="0" y="20490"/>
              <wp:lineTo x="21515" y="20490"/>
              <wp:lineTo x="21515" y="0"/>
              <wp:lineTo x="0" y="0"/>
            </wp:wrapPolygon>
          </wp:wrapTight>
          <wp:docPr id="1002201242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481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CB1D92" w14:textId="6DBA2953" w:rsidR="005C718A" w:rsidRDefault="005C718A" w:rsidP="005C718A">
    <w:pPr>
      <w:pStyle w:val="Pidipagina"/>
      <w:ind w:left="-567"/>
      <w:jc w:val="center"/>
    </w:pPr>
  </w:p>
  <w:p w14:paraId="026E96C7" w14:textId="1F1727CF" w:rsidR="001A1CB4" w:rsidRDefault="001A1CB4" w:rsidP="005C718A">
    <w:pPr>
      <w:pStyle w:val="Pidipagina"/>
      <w:ind w:left="-56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033D1" w14:textId="77777777" w:rsidR="00F7539A" w:rsidRDefault="00F7539A" w:rsidP="001D6765">
      <w:pPr>
        <w:spacing w:line="240" w:lineRule="auto"/>
      </w:pPr>
      <w:r>
        <w:separator/>
      </w:r>
    </w:p>
  </w:footnote>
  <w:footnote w:type="continuationSeparator" w:id="0">
    <w:p w14:paraId="6CEC4FE5" w14:textId="77777777" w:rsidR="00F7539A" w:rsidRDefault="00F7539A" w:rsidP="001D67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73783" w14:textId="77777777" w:rsidR="00ED1A40" w:rsidRDefault="00ED1A40">
    <w:pPr>
      <w:pStyle w:val="Intestazione"/>
    </w:pPr>
  </w:p>
  <w:p w14:paraId="7B8E9860" w14:textId="4D1F6EBB" w:rsidR="00ED1A40" w:rsidRDefault="00F85B23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6FEB946" wp14:editId="733179D0">
          <wp:simplePos x="0" y="0"/>
          <wp:positionH relativeFrom="margin">
            <wp:posOffset>-177165</wp:posOffset>
          </wp:positionH>
          <wp:positionV relativeFrom="paragraph">
            <wp:posOffset>163195</wp:posOffset>
          </wp:positionV>
          <wp:extent cx="6480810" cy="465455"/>
          <wp:effectExtent l="0" t="0" r="0" b="0"/>
          <wp:wrapTight wrapText="bothSides">
            <wp:wrapPolygon edited="0">
              <wp:start x="0" y="0"/>
              <wp:lineTo x="0" y="20333"/>
              <wp:lineTo x="21524" y="20333"/>
              <wp:lineTo x="21524" y="0"/>
              <wp:lineTo x="0" y="0"/>
            </wp:wrapPolygon>
          </wp:wrapTight>
          <wp:docPr id="12404323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8F689A" w14:textId="77777777" w:rsidR="00ED1A40" w:rsidRDefault="00ED1A4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157D7"/>
    <w:multiLevelType w:val="hybridMultilevel"/>
    <w:tmpl w:val="231060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849D7"/>
    <w:multiLevelType w:val="multilevel"/>
    <w:tmpl w:val="1996F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D56DF4"/>
    <w:multiLevelType w:val="hybridMultilevel"/>
    <w:tmpl w:val="7A824366"/>
    <w:lvl w:ilvl="0" w:tplc="19C63B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272BF"/>
    <w:multiLevelType w:val="hybridMultilevel"/>
    <w:tmpl w:val="B98810E2"/>
    <w:lvl w:ilvl="0" w:tplc="7C286A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F6495D"/>
    <w:multiLevelType w:val="multilevel"/>
    <w:tmpl w:val="67AE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661"/>
    <w:multiLevelType w:val="hybridMultilevel"/>
    <w:tmpl w:val="419666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0158746">
    <w:abstractNumId w:val="5"/>
  </w:num>
  <w:num w:numId="2" w16cid:durableId="244724074">
    <w:abstractNumId w:val="1"/>
  </w:num>
  <w:num w:numId="3" w16cid:durableId="734859488">
    <w:abstractNumId w:val="0"/>
  </w:num>
  <w:num w:numId="4" w16cid:durableId="560603332">
    <w:abstractNumId w:val="3"/>
  </w:num>
  <w:num w:numId="5" w16cid:durableId="424348448">
    <w:abstractNumId w:val="2"/>
  </w:num>
  <w:num w:numId="6" w16cid:durableId="19831520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765"/>
    <w:rsid w:val="0000581C"/>
    <w:rsid w:val="00007A99"/>
    <w:rsid w:val="000350B3"/>
    <w:rsid w:val="000368D2"/>
    <w:rsid w:val="00047842"/>
    <w:rsid w:val="0006707F"/>
    <w:rsid w:val="000708DF"/>
    <w:rsid w:val="0008550A"/>
    <w:rsid w:val="00090008"/>
    <w:rsid w:val="000A5D55"/>
    <w:rsid w:val="000B0209"/>
    <w:rsid w:val="000E68D8"/>
    <w:rsid w:val="00105A80"/>
    <w:rsid w:val="00135303"/>
    <w:rsid w:val="0015061B"/>
    <w:rsid w:val="00173F00"/>
    <w:rsid w:val="00180A4C"/>
    <w:rsid w:val="00196AF9"/>
    <w:rsid w:val="001A1CB4"/>
    <w:rsid w:val="001A6914"/>
    <w:rsid w:val="001B597F"/>
    <w:rsid w:val="001D6765"/>
    <w:rsid w:val="001D6A92"/>
    <w:rsid w:val="001F60C0"/>
    <w:rsid w:val="001F704B"/>
    <w:rsid w:val="002001D8"/>
    <w:rsid w:val="00205F8A"/>
    <w:rsid w:val="002809FF"/>
    <w:rsid w:val="00290A17"/>
    <w:rsid w:val="002B0CFC"/>
    <w:rsid w:val="002B5D12"/>
    <w:rsid w:val="002C684A"/>
    <w:rsid w:val="002F7FCA"/>
    <w:rsid w:val="0031654A"/>
    <w:rsid w:val="00337618"/>
    <w:rsid w:val="003550F3"/>
    <w:rsid w:val="00385123"/>
    <w:rsid w:val="00385247"/>
    <w:rsid w:val="003864BA"/>
    <w:rsid w:val="00392B92"/>
    <w:rsid w:val="003D5271"/>
    <w:rsid w:val="003F1760"/>
    <w:rsid w:val="003F4C26"/>
    <w:rsid w:val="00415910"/>
    <w:rsid w:val="00431908"/>
    <w:rsid w:val="0045145A"/>
    <w:rsid w:val="004519B4"/>
    <w:rsid w:val="0045786D"/>
    <w:rsid w:val="004663AC"/>
    <w:rsid w:val="00470567"/>
    <w:rsid w:val="004755F4"/>
    <w:rsid w:val="004A65C6"/>
    <w:rsid w:val="004C1575"/>
    <w:rsid w:val="004D6D3F"/>
    <w:rsid w:val="004F2C49"/>
    <w:rsid w:val="00506E4F"/>
    <w:rsid w:val="00551C93"/>
    <w:rsid w:val="0057539A"/>
    <w:rsid w:val="00595AA0"/>
    <w:rsid w:val="00595F2A"/>
    <w:rsid w:val="005C70A8"/>
    <w:rsid w:val="005C718A"/>
    <w:rsid w:val="005E278E"/>
    <w:rsid w:val="005E6D58"/>
    <w:rsid w:val="00630138"/>
    <w:rsid w:val="00673EFB"/>
    <w:rsid w:val="0068725D"/>
    <w:rsid w:val="006D3917"/>
    <w:rsid w:val="007039E4"/>
    <w:rsid w:val="00710807"/>
    <w:rsid w:val="00723373"/>
    <w:rsid w:val="0072432F"/>
    <w:rsid w:val="007B384C"/>
    <w:rsid w:val="007F2E1B"/>
    <w:rsid w:val="00816706"/>
    <w:rsid w:val="00821E94"/>
    <w:rsid w:val="008439A8"/>
    <w:rsid w:val="00850AE4"/>
    <w:rsid w:val="008737F0"/>
    <w:rsid w:val="00894CFB"/>
    <w:rsid w:val="00895798"/>
    <w:rsid w:val="008B074E"/>
    <w:rsid w:val="009023CE"/>
    <w:rsid w:val="009264D8"/>
    <w:rsid w:val="00930C2D"/>
    <w:rsid w:val="00933532"/>
    <w:rsid w:val="00936E69"/>
    <w:rsid w:val="00996B5F"/>
    <w:rsid w:val="009A293D"/>
    <w:rsid w:val="009A452B"/>
    <w:rsid w:val="009D1E51"/>
    <w:rsid w:val="009E16B7"/>
    <w:rsid w:val="009F256F"/>
    <w:rsid w:val="00A00F5C"/>
    <w:rsid w:val="00A031AF"/>
    <w:rsid w:val="00A23BC4"/>
    <w:rsid w:val="00A4237A"/>
    <w:rsid w:val="00A77698"/>
    <w:rsid w:val="00AA57F1"/>
    <w:rsid w:val="00AB6509"/>
    <w:rsid w:val="00AB7107"/>
    <w:rsid w:val="00AD0456"/>
    <w:rsid w:val="00AD3E5B"/>
    <w:rsid w:val="00AE2AA5"/>
    <w:rsid w:val="00B06A2D"/>
    <w:rsid w:val="00B353E4"/>
    <w:rsid w:val="00B364CC"/>
    <w:rsid w:val="00B379B4"/>
    <w:rsid w:val="00B54A07"/>
    <w:rsid w:val="00B57CEC"/>
    <w:rsid w:val="00B61FF2"/>
    <w:rsid w:val="00B71592"/>
    <w:rsid w:val="00BC2913"/>
    <w:rsid w:val="00BD5CC1"/>
    <w:rsid w:val="00BF0313"/>
    <w:rsid w:val="00C15487"/>
    <w:rsid w:val="00C452A7"/>
    <w:rsid w:val="00C60E57"/>
    <w:rsid w:val="00C61264"/>
    <w:rsid w:val="00CA230A"/>
    <w:rsid w:val="00CA5D6E"/>
    <w:rsid w:val="00CA71E3"/>
    <w:rsid w:val="00CB41FA"/>
    <w:rsid w:val="00CF6537"/>
    <w:rsid w:val="00D1525D"/>
    <w:rsid w:val="00D24091"/>
    <w:rsid w:val="00D2627F"/>
    <w:rsid w:val="00D27BFF"/>
    <w:rsid w:val="00D73711"/>
    <w:rsid w:val="00DA64A0"/>
    <w:rsid w:val="00DB062B"/>
    <w:rsid w:val="00DC4FC0"/>
    <w:rsid w:val="00DC6B22"/>
    <w:rsid w:val="00E26C63"/>
    <w:rsid w:val="00E42734"/>
    <w:rsid w:val="00E455FE"/>
    <w:rsid w:val="00E715F4"/>
    <w:rsid w:val="00E82F36"/>
    <w:rsid w:val="00EC6C23"/>
    <w:rsid w:val="00ED1A40"/>
    <w:rsid w:val="00F03F62"/>
    <w:rsid w:val="00F5132B"/>
    <w:rsid w:val="00F51D19"/>
    <w:rsid w:val="00F7539A"/>
    <w:rsid w:val="00F85B23"/>
    <w:rsid w:val="00F86F6B"/>
    <w:rsid w:val="00FA74BB"/>
    <w:rsid w:val="00FE0CE1"/>
    <w:rsid w:val="00FF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B70241"/>
  <w15:chartTrackingRefBased/>
  <w15:docId w15:val="{5F41A4FD-E615-433E-A786-699F9088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95AA0"/>
    <w:pPr>
      <w:spacing w:after="0"/>
    </w:pPr>
    <w:rPr>
      <w:rFonts w:ascii="Arial" w:hAnsi="Ari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D676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6765"/>
    <w:rPr>
      <w:rFonts w:ascii="Arial" w:hAnsi="Arial"/>
    </w:rPr>
  </w:style>
  <w:style w:type="paragraph" w:styleId="Pidipagina">
    <w:name w:val="footer"/>
    <w:basedOn w:val="Normale"/>
    <w:link w:val="PidipaginaCarattere"/>
    <w:uiPriority w:val="99"/>
    <w:unhideWhenUsed/>
    <w:rsid w:val="001D676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6765"/>
    <w:rPr>
      <w:rFonts w:ascii="Arial" w:hAnsi="Arial"/>
    </w:rPr>
  </w:style>
  <w:style w:type="paragraph" w:styleId="Paragrafoelenco">
    <w:name w:val="List Paragraph"/>
    <w:basedOn w:val="Normale"/>
    <w:uiPriority w:val="34"/>
    <w:qFormat/>
    <w:rsid w:val="009A293D"/>
    <w:pPr>
      <w:ind w:left="720"/>
      <w:contextualSpacing/>
    </w:pPr>
  </w:style>
  <w:style w:type="table" w:styleId="Grigliatabella">
    <w:name w:val="Table Grid"/>
    <w:basedOn w:val="Tabellanormale"/>
    <w:uiPriority w:val="39"/>
    <w:rsid w:val="00B54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2-colore5">
    <w:name w:val="Grid Table 2 Accent 5"/>
    <w:basedOn w:val="Tabellanormale"/>
    <w:uiPriority w:val="47"/>
    <w:rsid w:val="00B54A07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691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6914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0368D2"/>
    <w:pPr>
      <w:spacing w:after="0" w:line="240" w:lineRule="auto"/>
    </w:pPr>
  </w:style>
  <w:style w:type="paragraph" w:customStyle="1" w:styleId="Default">
    <w:name w:val="Default"/>
    <w:rsid w:val="00C452A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466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51C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CBF7C-E058-4AF9-8533-EA8F6D1F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Alessio Gabrielli</dc:creator>
  <cp:keywords/>
  <dc:description/>
  <cp:lastModifiedBy>Claudia Lucaccioni</cp:lastModifiedBy>
  <cp:revision>4</cp:revision>
  <cp:lastPrinted>2023-02-21T13:12:00Z</cp:lastPrinted>
  <dcterms:created xsi:type="dcterms:W3CDTF">2026-02-02T14:47:00Z</dcterms:created>
  <dcterms:modified xsi:type="dcterms:W3CDTF">2026-02-19T13:23:00Z</dcterms:modified>
</cp:coreProperties>
</file>